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A13800">
        <w:t>13</w:t>
      </w:r>
      <w:r w:rsidR="00702B58">
        <w:t>.0</w:t>
      </w:r>
      <w:r w:rsidR="00A13800">
        <w:t>8</w:t>
      </w:r>
      <w:r w:rsidR="006149B1">
        <w:t>.201</w:t>
      </w:r>
      <w:r w:rsidR="00AC0080">
        <w:t>8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A13800">
        <w:rPr>
          <w:b/>
        </w:rPr>
        <w:t>8</w:t>
      </w:r>
      <w:r w:rsidRPr="00372A26">
        <w:rPr>
          <w:b/>
        </w:rPr>
        <w:t>/201</w:t>
      </w:r>
      <w:r w:rsidR="00AC0080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702B58" w:rsidP="00372A26">
            <w:pPr>
              <w:spacing w:after="160"/>
              <w:jc w:val="center"/>
            </w:pPr>
            <w:r>
              <w:t>1.1.1</w:t>
            </w:r>
          </w:p>
        </w:tc>
        <w:tc>
          <w:tcPr>
            <w:tcW w:w="2976" w:type="dxa"/>
            <w:vAlign w:val="center"/>
          </w:tcPr>
          <w:p w:rsidR="000A25F9" w:rsidRPr="00372A26" w:rsidRDefault="00702B58" w:rsidP="00372A26">
            <w:pPr>
              <w:jc w:val="center"/>
              <w:rPr>
                <w:b/>
              </w:rPr>
            </w:pPr>
            <w:r>
              <w:rPr>
                <w:b/>
              </w:rPr>
              <w:t>Integrowanie społeczności lokalnej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 xml:space="preserve">Wsparcie dotyczy operacji realizowanych w ramach zakresu określonego w § 2 ust.1 pkt </w:t>
            </w:r>
            <w:r w:rsidR="00702B58">
              <w:t>1</w:t>
            </w:r>
            <w:r w:rsidRPr="00372A26"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A13800" w:rsidP="00372A26">
            <w:pPr>
              <w:spacing w:after="160"/>
              <w:jc w:val="center"/>
            </w:pPr>
            <w:r>
              <w:t>397 087</w:t>
            </w:r>
            <w:r w:rsidR="00702B58">
              <w:t>,</w:t>
            </w:r>
            <w:r>
              <w:t>81</w:t>
            </w:r>
            <w:r w:rsidR="00CF4476">
              <w:t xml:space="preserve">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702B58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 xml:space="preserve">Maksymalna kwota pomocy wynosi </w:t>
            </w:r>
            <w:r w:rsidR="00137EFF">
              <w:rPr>
                <w:color w:val="000000" w:themeColor="text1"/>
              </w:rPr>
              <w:t>6</w:t>
            </w:r>
            <w:r w:rsidR="00702B58">
              <w:rPr>
                <w:color w:val="000000" w:themeColor="text1"/>
              </w:rPr>
              <w:t>0</w:t>
            </w:r>
            <w:r w:rsidRPr="00372A26">
              <w:rPr>
                <w:color w:val="000000" w:themeColor="text1"/>
              </w:rPr>
              <w:t xml:space="preserve">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702B58">
        <w:rPr>
          <w:b/>
        </w:rPr>
        <w:t>2</w:t>
      </w:r>
      <w:r w:rsidR="00A13800">
        <w:rPr>
          <w:b/>
        </w:rPr>
        <w:t>7.08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 xml:space="preserve">r. – </w:t>
      </w:r>
      <w:r w:rsidR="00702B58">
        <w:rPr>
          <w:b/>
        </w:rPr>
        <w:t>10.</w:t>
      </w:r>
      <w:r w:rsidR="00A13800">
        <w:rPr>
          <w:b/>
        </w:rPr>
        <w:t>09</w:t>
      </w:r>
      <w:bookmarkStart w:id="0" w:name="_GoBack"/>
      <w:bookmarkEnd w:id="0"/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137EFF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137EFF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</w:t>
      </w:r>
      <w:r w:rsidR="007731A0">
        <w:rPr>
          <w:i/>
        </w:rPr>
        <w:t>/Karta oceny merytorycznej operacji JST</w:t>
      </w:r>
      <w:r w:rsidR="006D1CB3" w:rsidRPr="006D1CB3">
        <w:rPr>
          <w:i/>
        </w:rPr>
        <w:t>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6B1" w:rsidRDefault="007146B1" w:rsidP="00FD5859">
      <w:r>
        <w:separator/>
      </w:r>
    </w:p>
  </w:endnote>
  <w:endnote w:type="continuationSeparator" w:id="0">
    <w:p w:rsidR="007146B1" w:rsidRDefault="007146B1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6B1" w:rsidRDefault="007146B1" w:rsidP="00FD5859">
      <w:r>
        <w:separator/>
      </w:r>
    </w:p>
  </w:footnote>
  <w:footnote w:type="continuationSeparator" w:id="0">
    <w:p w:rsidR="007146B1" w:rsidRDefault="007146B1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37EFF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73C59"/>
    <w:rsid w:val="00481D12"/>
    <w:rsid w:val="004962E3"/>
    <w:rsid w:val="004B268C"/>
    <w:rsid w:val="005057DB"/>
    <w:rsid w:val="00514C81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2B58"/>
    <w:rsid w:val="00706CC8"/>
    <w:rsid w:val="00713262"/>
    <w:rsid w:val="007146B1"/>
    <w:rsid w:val="00720A03"/>
    <w:rsid w:val="007247D3"/>
    <w:rsid w:val="00751064"/>
    <w:rsid w:val="007524E3"/>
    <w:rsid w:val="00753231"/>
    <w:rsid w:val="00771813"/>
    <w:rsid w:val="007731A0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848E1"/>
    <w:rsid w:val="0089165F"/>
    <w:rsid w:val="008E44B6"/>
    <w:rsid w:val="00950239"/>
    <w:rsid w:val="009543D1"/>
    <w:rsid w:val="0098667A"/>
    <w:rsid w:val="009871D1"/>
    <w:rsid w:val="009B29E7"/>
    <w:rsid w:val="009D3108"/>
    <w:rsid w:val="00A13800"/>
    <w:rsid w:val="00A217DB"/>
    <w:rsid w:val="00A84867"/>
    <w:rsid w:val="00A933A9"/>
    <w:rsid w:val="00AC0080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339B9"/>
    <w:rsid w:val="00D5013B"/>
    <w:rsid w:val="00D601A1"/>
    <w:rsid w:val="00D61BA2"/>
    <w:rsid w:val="00D82311"/>
    <w:rsid w:val="00D84877"/>
    <w:rsid w:val="00DA0506"/>
    <w:rsid w:val="00DE1EB3"/>
    <w:rsid w:val="00DE4DD1"/>
    <w:rsid w:val="00DF3445"/>
    <w:rsid w:val="00E375C2"/>
    <w:rsid w:val="00E7346A"/>
    <w:rsid w:val="00EA2E57"/>
    <w:rsid w:val="00EB1FC6"/>
    <w:rsid w:val="00ED179D"/>
    <w:rsid w:val="00EE11B9"/>
    <w:rsid w:val="00F02C95"/>
    <w:rsid w:val="00F30D37"/>
    <w:rsid w:val="00F70016"/>
    <w:rsid w:val="00F83343"/>
    <w:rsid w:val="00FB45C8"/>
    <w:rsid w:val="00FB705D"/>
    <w:rsid w:val="00FD5289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5E0D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C899-61E0-48B5-96CF-0462E968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2018-03-20T11:09:00Z</cp:lastPrinted>
  <dcterms:created xsi:type="dcterms:W3CDTF">2018-08-10T07:55:00Z</dcterms:created>
  <dcterms:modified xsi:type="dcterms:W3CDTF">2018-08-10T07:55:00Z</dcterms:modified>
</cp:coreProperties>
</file>