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6C1051">
        <w:t>27</w:t>
      </w:r>
      <w:r w:rsidR="001B6F28">
        <w:t>.0</w:t>
      </w:r>
      <w:r w:rsidR="006C1051">
        <w:t>8</w:t>
      </w:r>
      <w:r w:rsidR="006149B1">
        <w:t>.201</w:t>
      </w:r>
      <w:r w:rsidR="00AC0080">
        <w:t>8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6C1051">
        <w:rPr>
          <w:b/>
        </w:rPr>
        <w:t>9</w:t>
      </w:r>
      <w:r w:rsidRPr="00372A26">
        <w:rPr>
          <w:b/>
        </w:rPr>
        <w:t>/201</w:t>
      </w:r>
      <w:r w:rsidR="00AC0080">
        <w:rPr>
          <w:b/>
        </w:rPr>
        <w:t>8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AC0080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1B6F28" w:rsidP="00372A26">
            <w:pPr>
              <w:spacing w:after="160"/>
              <w:jc w:val="center"/>
            </w:pPr>
            <w:r>
              <w:t>1</w:t>
            </w:r>
            <w:r w:rsidR="000A25F9" w:rsidRPr="00372A26">
              <w:t>.</w:t>
            </w:r>
            <w:r>
              <w:t>2</w:t>
            </w:r>
            <w:r w:rsidR="000A25F9" w:rsidRPr="00372A26">
              <w:t>.</w:t>
            </w:r>
            <w:r>
              <w:t>1</w:t>
            </w:r>
          </w:p>
        </w:tc>
        <w:tc>
          <w:tcPr>
            <w:tcW w:w="2976" w:type="dxa"/>
            <w:vAlign w:val="center"/>
          </w:tcPr>
          <w:p w:rsidR="000A25F9" w:rsidRPr="00372A26" w:rsidRDefault="00E3483E" w:rsidP="00372A26">
            <w:pPr>
              <w:jc w:val="center"/>
              <w:rPr>
                <w:b/>
              </w:rPr>
            </w:pPr>
            <w:r>
              <w:rPr>
                <w:b/>
              </w:rPr>
              <w:t>Realizacja inicjatyw edukacyjnych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</w:t>
            </w:r>
            <w:r w:rsidRPr="00D02EAE">
              <w:rPr>
                <w:color w:val="000000" w:themeColor="text1"/>
              </w:rPr>
              <w:t xml:space="preserve">1 pkt </w:t>
            </w:r>
            <w:r w:rsidR="00D02EAE" w:rsidRPr="00D02EAE">
              <w:rPr>
                <w:color w:val="000000" w:themeColor="text1"/>
              </w:rPr>
              <w:t>1</w:t>
            </w:r>
            <w:r w:rsidRPr="00D02EAE">
              <w:rPr>
                <w:color w:val="000000" w:themeColor="text1"/>
              </w:rPr>
              <w:t xml:space="preserve"> </w:t>
            </w:r>
            <w:r w:rsidRPr="00372A26">
              <w:t>rozporządzenia*</w:t>
            </w:r>
          </w:p>
        </w:tc>
        <w:tc>
          <w:tcPr>
            <w:tcW w:w="1843" w:type="dxa"/>
            <w:vAlign w:val="center"/>
          </w:tcPr>
          <w:p w:rsidR="000A25F9" w:rsidRPr="00372A26" w:rsidRDefault="00D02EAE" w:rsidP="00372A26">
            <w:pPr>
              <w:spacing w:after="160"/>
              <w:jc w:val="center"/>
            </w:pPr>
            <w:r w:rsidRPr="00D02EAE">
              <w:rPr>
                <w:bCs/>
              </w:rPr>
              <w:t>197 993,53</w:t>
            </w:r>
            <w:r w:rsidRPr="00B406C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F4476">
              <w:t>zł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</w:t>
            </w:r>
            <w:r w:rsidR="00D02EAE">
              <w:t>1</w:t>
            </w:r>
            <w:r w:rsidRPr="00372A26">
              <w:t xml:space="preserve"> </w:t>
            </w:r>
            <w:r w:rsidRPr="00372A26">
              <w:rPr>
                <w:b/>
              </w:rPr>
              <w:t>ma formę refundacji poniesionych k</w:t>
            </w:r>
            <w:bookmarkStart w:id="0" w:name="_GoBack"/>
            <w:bookmarkEnd w:id="0"/>
            <w:r w:rsidRPr="00372A26">
              <w:rPr>
                <w:b/>
              </w:rPr>
              <w:t>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Pr="00372A26">
              <w:rPr>
                <w:color w:val="000000" w:themeColor="text1"/>
              </w:rPr>
              <w:t xml:space="preserve">00 000,00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</w:t>
            </w:r>
            <w:r w:rsidR="00AC0080" w:rsidRPr="00372A26">
              <w:rPr>
                <w:color w:val="000000" w:themeColor="text1"/>
              </w:rPr>
              <w:t xml:space="preserve"> publicznyc</w:t>
            </w:r>
            <w:r w:rsidR="00AC0080">
              <w:rPr>
                <w:color w:val="000000" w:themeColor="text1"/>
              </w:rPr>
              <w:t xml:space="preserve">h oraz 100% w przypadku </w:t>
            </w:r>
            <w:r w:rsidR="00AC0080" w:rsidRPr="007A20FD">
              <w:rPr>
                <w:color w:val="000000" w:themeColor="text1"/>
              </w:rPr>
              <w:t>pozostałych podmiotów</w:t>
            </w:r>
            <w:r w:rsidR="00AC0080">
              <w:rPr>
                <w:color w:val="000000" w:themeColor="text1"/>
              </w:rPr>
              <w:t xml:space="preserve"> </w:t>
            </w:r>
            <w:r w:rsidR="00713262" w:rsidRPr="00372A26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6C1051">
        <w:rPr>
          <w:b/>
        </w:rPr>
        <w:t>10.09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 xml:space="preserve">r. – </w:t>
      </w:r>
      <w:r w:rsidR="006C1051">
        <w:rPr>
          <w:b/>
        </w:rPr>
        <w:t>24.09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D02EAE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D02EA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E7" w:rsidRDefault="006444E7" w:rsidP="00FD5859">
      <w:r>
        <w:separator/>
      </w:r>
    </w:p>
  </w:endnote>
  <w:endnote w:type="continuationSeparator" w:id="0">
    <w:p w:rsidR="006444E7" w:rsidRDefault="006444E7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E7" w:rsidRDefault="006444E7" w:rsidP="00FD5859">
      <w:r>
        <w:separator/>
      </w:r>
    </w:p>
  </w:footnote>
  <w:footnote w:type="continuationSeparator" w:id="0">
    <w:p w:rsidR="006444E7" w:rsidRDefault="006444E7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506E5"/>
    <w:rsid w:val="001B6F2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405A90"/>
    <w:rsid w:val="004165C7"/>
    <w:rsid w:val="00420A93"/>
    <w:rsid w:val="00434878"/>
    <w:rsid w:val="00465CDA"/>
    <w:rsid w:val="00481D12"/>
    <w:rsid w:val="004962E3"/>
    <w:rsid w:val="004B268C"/>
    <w:rsid w:val="005057DB"/>
    <w:rsid w:val="00514C81"/>
    <w:rsid w:val="00563EF5"/>
    <w:rsid w:val="0059537E"/>
    <w:rsid w:val="005B01F8"/>
    <w:rsid w:val="005B0DF2"/>
    <w:rsid w:val="005D6D4C"/>
    <w:rsid w:val="006062F5"/>
    <w:rsid w:val="00606B05"/>
    <w:rsid w:val="006149B1"/>
    <w:rsid w:val="006444E7"/>
    <w:rsid w:val="006A381B"/>
    <w:rsid w:val="006B31C2"/>
    <w:rsid w:val="006C1051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50239"/>
    <w:rsid w:val="009543D1"/>
    <w:rsid w:val="0098667A"/>
    <w:rsid w:val="009871D1"/>
    <w:rsid w:val="009B29E7"/>
    <w:rsid w:val="009D3108"/>
    <w:rsid w:val="00A217DB"/>
    <w:rsid w:val="00A84867"/>
    <w:rsid w:val="00A933A9"/>
    <w:rsid w:val="00AC0080"/>
    <w:rsid w:val="00AD4315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A23CA"/>
    <w:rsid w:val="00CA3BCD"/>
    <w:rsid w:val="00CE3955"/>
    <w:rsid w:val="00CF4476"/>
    <w:rsid w:val="00D001F2"/>
    <w:rsid w:val="00D02EAE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483E"/>
    <w:rsid w:val="00E375C2"/>
    <w:rsid w:val="00E7346A"/>
    <w:rsid w:val="00EA2E57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906E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CBBB-6A95-4886-8E95-7D198FF8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2018-02-27T09:25:00Z</cp:lastPrinted>
  <dcterms:created xsi:type="dcterms:W3CDTF">2018-08-17T08:04:00Z</dcterms:created>
  <dcterms:modified xsi:type="dcterms:W3CDTF">2018-08-17T08:04:00Z</dcterms:modified>
</cp:coreProperties>
</file>