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0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0" cy="571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F1E13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84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Lista operacji wybranych</w:t>
            </w:r>
          </w:p>
        </w:tc>
      </w:tr>
    </w:tbl>
    <w:p w:rsidR="00000000" w:rsidRDefault="00FF1E13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"/>
        <w:gridCol w:w="1067"/>
        <w:gridCol w:w="1151"/>
        <w:gridCol w:w="1510"/>
        <w:gridCol w:w="3043"/>
        <w:gridCol w:w="1017"/>
        <w:gridCol w:w="767"/>
        <w:gridCol w:w="992"/>
        <w:gridCol w:w="866"/>
      </w:tblGrid>
      <w:tr w:rsidR="00000000"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Numer naboru wniosków:</w:t>
            </w:r>
          </w:p>
        </w:tc>
        <w:tc>
          <w:tcPr>
            <w:tcW w:w="43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2/2021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Zakres tematyczny: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§2. ust.1 pkt.6</w:t>
            </w:r>
            <w:r>
              <w:rPr>
                <w:rFonts w:eastAsia="Times New Roman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sz w:val="15"/>
                <w:szCs w:val="15"/>
              </w:rPr>
              <w:t xml:space="preserve">Rozporządzenia Ministra Rolnictwa i Rozwoju Wsi z dnia 24 września 2015 r. z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późn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. zmianami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Czas trwania naboru: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od 06-12-2021 08:00 do 20-12-2021 16:00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Limit dostępnych środków 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872 296,40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Data sporządzenia listy 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2022-0</w:t>
            </w:r>
            <w:r w:rsidR="00FD6751">
              <w:rPr>
                <w:rFonts w:eastAsia="Times New Roman"/>
                <w:b/>
                <w:bCs/>
                <w:sz w:val="15"/>
                <w:szCs w:val="15"/>
              </w:rPr>
              <w:t>1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-</w:t>
            </w:r>
            <w:r w:rsidR="00FD6751">
              <w:rPr>
                <w:rFonts w:eastAsia="Times New Roman"/>
                <w:b/>
                <w:bCs/>
                <w:sz w:val="15"/>
                <w:szCs w:val="15"/>
              </w:rPr>
              <w:t>24</w:t>
            </w:r>
          </w:p>
        </w:tc>
      </w:tr>
      <w:tr w:rsidR="00000000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Znak sprawy (indywidualne oznaczenie sprawy)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Nr identyfikacyjny podmiotu ubiegającego się o wsparcie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Nazwa/imię i nazwisko podmiotu ubiegającego się o wsparcie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Tytuł operacji określony we wniosku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Kwota wsparcia wnioskowana przez podmiot ubiegający się o wsparcie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Zgodność z LSR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Liczba otrzymanych punktów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Ustalona kwota wsparcia</w:t>
            </w:r>
          </w:p>
        </w:tc>
      </w:tr>
      <w:tr w:rsidR="000000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OPERACJA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MIEŚCI SIĘ</w:t>
            </w:r>
            <w:r>
              <w:rPr>
                <w:rFonts w:eastAsia="Times New Roman"/>
                <w:sz w:val="15"/>
                <w:szCs w:val="15"/>
              </w:rPr>
              <w:t xml:space="preserve"> W LIMIC</w:t>
            </w:r>
            <w:r>
              <w:rPr>
                <w:rFonts w:eastAsia="Times New Roman"/>
                <w:sz w:val="15"/>
                <w:szCs w:val="15"/>
              </w:rPr>
              <w:t>IE ŚRODKÓW WSKAZANYCH W OGŁOSZENIU O KONKURSIE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2/2021/ITR/7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063595036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GMINA URSZULIN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Budowa infrastruktury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turystyczno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rekreacyjnej w miejscowości Zabrodzie i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Wincencin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87 951,00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87 951,00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2/2021/ITR/8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063595036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GMINA URSZULIN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Budowa infrastruktury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turystyczno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rekreacyjnej w miejscowości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Wytyczno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i Wola Wereszczyńska.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87 951,00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87 951,00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2/2021/ITR/1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063054153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Gmina Puchaczów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Utworzenie placu zabaw i siłowni plenerowej w miejscowości Nadrybie Dwór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89 082,00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89 082,00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2/2021/ITR/4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062546845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GMINA SPICZYN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Utworzenie punktó</w:t>
            </w:r>
            <w:r>
              <w:rPr>
                <w:rFonts w:eastAsia="Times New Roman"/>
                <w:sz w:val="15"/>
                <w:szCs w:val="15"/>
              </w:rPr>
              <w:t>w wypoczynkowo - widokowych na trasach turystycznych w Gminie Spiczyn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88 945,00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88 945,00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2/2021/ITR/9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064873420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Ochotnicza Straż Pożarna w Zezulinie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Budowa obiektu infrastruktury sportowo- rekreacyjnej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139 999,00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139 999,00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2/2021/ITR/2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067857094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Ochotnicza Straż Pożarna w Dratowie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Budowa obiektu infrastruktury sportowo - rekreacyjnej przy SP Dratów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139 819,00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139 819,00</w:t>
            </w:r>
          </w:p>
        </w:tc>
      </w:tr>
      <w:tr w:rsidR="000000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OPERACJA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NIE MIEŚCI SIĘ</w:t>
            </w:r>
            <w:r>
              <w:rPr>
                <w:rFonts w:eastAsia="Times New Roman"/>
                <w:sz w:val="15"/>
                <w:szCs w:val="15"/>
              </w:rPr>
              <w:t xml:space="preserve"> W LIMICIE ŚRODKÓW WSKAZANYCH W OGŁOSZENIU O KONKURSIE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2/2021/</w:t>
            </w:r>
            <w:r>
              <w:rPr>
                <w:rFonts w:eastAsia="Times New Roman"/>
                <w:sz w:val="15"/>
                <w:szCs w:val="15"/>
              </w:rPr>
              <w:t>ITR/3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079040530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Ochotnicza Straż Pożarna w Krasnem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Rozbudowa infrastruktury rekreacyjnej na terenie gminy Uścimów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57 133,00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57 133,00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2/2021/ITR/6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065813785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Ochotnicza Straż Pożarna w Piasecznie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Budowa infrastruktury turystycznej nad jeziorem Piaseczno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140 000,00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140 000,00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2/2021/ITR/5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068150462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Stowarzyszenie "Aktywni w Sosnowicy"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Budowa placu zabaw dla dzieci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138 800,00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1E13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138 800,00</w:t>
            </w:r>
          </w:p>
        </w:tc>
      </w:tr>
    </w:tbl>
    <w:p w:rsidR="00000000" w:rsidRPr="00FD6751" w:rsidRDefault="00FF1E13">
      <w:pPr>
        <w:spacing w:after="240"/>
        <w:rPr>
          <w:rFonts w:eastAsia="Times New Roman"/>
          <w:sz w:val="18"/>
          <w:szCs w:val="18"/>
        </w:rPr>
      </w:pPr>
      <w:r>
        <w:rPr>
          <w:rFonts w:eastAsia="Times New Roman"/>
        </w:rPr>
        <w:br/>
      </w:r>
      <w:bookmarkStart w:id="0" w:name="_GoBack"/>
      <w:r w:rsidRPr="00FD6751">
        <w:rPr>
          <w:rFonts w:eastAsia="Times New Roman"/>
          <w:color w:val="FF0000"/>
          <w:sz w:val="18"/>
          <w:szCs w:val="18"/>
        </w:rPr>
        <w:t>Limit naboru ustalony jest w walucie EUR, który zostanie przeliczony przez ZW po kursie bieżącym (kurs wymiany euro do złotego, publikowany przez Europejski Bank Centralny (EBC) z przedostatniego dnia pracy Komisji Europejskiej w miesiącu poprzedzającym mi</w:t>
      </w:r>
      <w:r w:rsidRPr="00FD6751">
        <w:rPr>
          <w:rFonts w:eastAsia="Times New Roman"/>
          <w:color w:val="FF0000"/>
          <w:sz w:val="18"/>
          <w:szCs w:val="18"/>
        </w:rPr>
        <w:t>esiąc dokonania obliczeń).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"/>
        <w:gridCol w:w="5070"/>
      </w:tblGrid>
      <w:tr w:rsidR="0000000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bookmarkEnd w:id="0"/>
          <w:p w:rsidR="00000000" w:rsidRDefault="00FF1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00000" w:rsidRDefault="00FF1E13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Przewodniczący Rady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..................................................................................</w:t>
            </w:r>
          </w:p>
        </w:tc>
      </w:tr>
    </w:tbl>
    <w:p w:rsidR="00FF1E13" w:rsidRDefault="00FF1E13">
      <w:pPr>
        <w:rPr>
          <w:rFonts w:eastAsia="Times New Roman"/>
        </w:rPr>
      </w:pPr>
    </w:p>
    <w:sectPr w:rsidR="00FF1E13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E13" w:rsidRDefault="00FF1E13">
      <w:r>
        <w:separator/>
      </w:r>
    </w:p>
  </w:endnote>
  <w:endnote w:type="continuationSeparator" w:id="0">
    <w:p w:rsidR="00FF1E13" w:rsidRDefault="00FF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E13" w:rsidRDefault="00FF1E13">
      <w:r>
        <w:separator/>
      </w:r>
    </w:p>
  </w:footnote>
  <w:footnote w:type="continuationSeparator" w:id="0">
    <w:p w:rsidR="00FF1E13" w:rsidRDefault="00FF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F1E13">
    <w:pPr>
      <w:pStyle w:val="NormalnyWeb"/>
      <w:jc w:val="center"/>
    </w:pPr>
    <w:r>
      <w:rPr>
        <w:noProof/>
      </w:rPr>
      <w:drawing>
        <wp:inline distT="0" distB="0" distL="0" distR="0">
          <wp:extent cx="38100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51"/>
    <w:rsid w:val="00FD6751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B2162"/>
  <w15:chartTrackingRefBased/>
  <w15:docId w15:val="{5A9D3B50-E6FA-41B6-A8C0-95553BEF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cycow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omikronkonkursy.pl/wnioski/users/cycow/obrazy/logo_wn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operacji wybranych</dc:title>
  <dc:subject/>
  <dc:creator>User1</dc:creator>
  <cp:keywords/>
  <dc:description/>
  <cp:lastModifiedBy>User1</cp:lastModifiedBy>
  <cp:revision>2</cp:revision>
  <dcterms:created xsi:type="dcterms:W3CDTF">2022-02-14T08:38:00Z</dcterms:created>
  <dcterms:modified xsi:type="dcterms:W3CDTF">2022-02-14T08:38:00Z</dcterms:modified>
</cp:coreProperties>
</file>